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43600" cy="8858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F6C" w:rsidRDefault="005D632B">
      <w:pPr>
        <w:jc w:val="center"/>
        <w:rPr>
          <w:b/>
        </w:rPr>
      </w:pPr>
      <w:r>
        <w:rPr>
          <w:b/>
        </w:rPr>
        <w:t xml:space="preserve"> Creative Writing - Mr. John Dysart</w:t>
      </w:r>
    </w:p>
    <w:p w:rsidR="004A7F6C" w:rsidRDefault="005D632B">
      <w:pPr>
        <w:jc w:val="center"/>
        <w:rPr>
          <w:b/>
        </w:rPr>
      </w:pPr>
      <w:r>
        <w:rPr>
          <w:b/>
        </w:rPr>
        <w:t>jdysart@nps.k12.nj.us</w:t>
      </w:r>
    </w:p>
    <w:p w:rsidR="004A7F6C" w:rsidRDefault="005D632B">
      <w:pPr>
        <w:jc w:val="center"/>
        <w:rPr>
          <w:b/>
        </w:rPr>
      </w:pPr>
      <w:r>
        <w:rPr>
          <w:b/>
        </w:rPr>
        <w:t>9th Grade</w:t>
      </w:r>
    </w:p>
    <w:p w:rsidR="004A7F6C" w:rsidRDefault="005D632B">
      <w:pPr>
        <w:jc w:val="center"/>
        <w:rPr>
          <w:b/>
          <w:sz w:val="36"/>
          <w:szCs w:val="36"/>
        </w:rPr>
      </w:pPr>
      <w:r>
        <w:rPr>
          <w:b/>
        </w:rPr>
        <w:t>2023 - 2024</w:t>
      </w: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center"/>
        <w:rPr>
          <w:b/>
          <w:color w:val="1155CC"/>
        </w:rPr>
      </w:pP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jc w:val="center"/>
        <w:rPr>
          <w:rFonts w:ascii="Oswald" w:eastAsia="Oswald" w:hAnsi="Oswald" w:cs="Oswald"/>
          <w:b/>
          <w:color w:val="041E42"/>
          <w:sz w:val="36"/>
          <w:szCs w:val="36"/>
        </w:rPr>
      </w:pP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72" w:lineRule="auto"/>
        <w:ind w:left="730" w:right="752" w:hanging="2"/>
        <w:rPr>
          <w:b/>
          <w:color w:val="000000"/>
        </w:rPr>
      </w:pPr>
    </w:p>
    <w:tbl>
      <w:tblPr>
        <w:tblStyle w:val="a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400"/>
      </w:tblGrid>
      <w:tr w:rsidR="004A7F6C">
        <w:trPr>
          <w:trHeight w:val="104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&amp; Grade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Level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Creative Writing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1"/>
              <w:rPr>
                <w:b/>
                <w:color w:val="000000"/>
              </w:rPr>
            </w:pPr>
            <w:r>
              <w:rPr>
                <w:color w:val="000000"/>
              </w:rPr>
              <w:t>Course: EN40111 Section:419624.</w:t>
            </w:r>
            <w:r>
              <w:rPr>
                <w:b/>
                <w:color w:val="000000"/>
              </w:rPr>
              <w:t xml:space="preserve">901 </w:t>
            </w:r>
          </w:p>
          <w:p w:rsidR="004A7F6C" w:rsidRDefault="004A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1"/>
              <w:rPr>
                <w:b/>
                <w:color w:val="000000"/>
              </w:rPr>
            </w:pPr>
          </w:p>
        </w:tc>
      </w:tr>
      <w:tr w:rsidR="004A7F6C">
        <w:trPr>
          <w:trHeight w:val="5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Room #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32</w:t>
            </w:r>
          </w:p>
        </w:tc>
      </w:tr>
    </w:tbl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40" w:right="6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</w:rPr>
        <w:t xml:space="preserve">Course Description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course is an elective and is expected to be taken in addition to general English classes taken as a graduation requirement. Creative writing courses expose students to a variety of types of writing and provide them with opportunities to create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their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22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wn works. Creative writing often focuses individually on fiction, poetry, </w:t>
      </w: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righ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playwriting, screenwriting and nonfiction. Creative writing is any writing that goes </w:t>
      </w: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left="2600" w:right="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outside the bounds of normal forms of literature, typically identified by an emphasis on narrative craft, character development, and the use of literary tropes or with </w:t>
      </w: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59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various traditions of poetry and poetics. </w:t>
      </w: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610"/>
        <w:rPr>
          <w:rFonts w:ascii="Calibri" w:eastAsia="Calibri" w:hAnsi="Calibri" w:cs="Calibri"/>
          <w:color w:val="000000"/>
          <w:sz w:val="24"/>
          <w:szCs w:val="24"/>
        </w:rPr>
      </w:pP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19050" distB="19050" distL="19050" distR="19050">
            <wp:extent cx="5943600" cy="8858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400"/>
      </w:tblGrid>
      <w:tr w:rsidR="004A7F6C">
        <w:trPr>
          <w:trHeight w:val="18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ASSIGNMENTS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spacing w:before="379" w:line="240" w:lineRule="auto"/>
              <w:ind w:right="2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types of creative writing we’ll explore this year include: </w:t>
            </w:r>
          </w:p>
          <w:p w:rsidR="004A7F6C" w:rsidRDefault="005D632B">
            <w:pPr>
              <w:widowControl w:val="0"/>
              <w:spacing w:before="379" w:line="240" w:lineRule="auto"/>
              <w:ind w:right="2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Personal narratives </w:t>
            </w:r>
          </w:p>
          <w:p w:rsidR="004A7F6C" w:rsidRDefault="005D632B">
            <w:pPr>
              <w:widowControl w:val="0"/>
              <w:spacing w:before="49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Poetry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Plays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Movie and television scripts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Fiction (novels, novellas, and short stories)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Songs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Speeches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Memoirs</w:t>
            </w:r>
          </w:p>
        </w:tc>
      </w:tr>
      <w:tr w:rsidR="004A7F6C">
        <w:trPr>
          <w:trHeight w:val="15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Required Materials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Composition Notebook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 xml:space="preserve">Loose Leaf paper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7"/>
              <w:rPr>
                <w:color w:val="000000"/>
              </w:rPr>
            </w:pPr>
            <w:r>
              <w:rPr>
                <w:color w:val="000000"/>
              </w:rPr>
              <w:t xml:space="preserve">Highlighters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 xml:space="preserve">Post-It notes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An open mind</w:t>
            </w:r>
          </w:p>
        </w:tc>
      </w:tr>
      <w:tr w:rsidR="004A7F6C">
        <w:trPr>
          <w:trHeight w:val="266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Policies &amp;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0" w:right="302" w:firstLine="9"/>
              <w:rPr>
                <w:color w:val="000000"/>
              </w:rPr>
            </w:pPr>
            <w:r>
              <w:rPr>
                <w:color w:val="000000"/>
              </w:rPr>
              <w:t>Students will follow all classroom guidelines in addition to the guidelines of the Student Rights and Responsibilities handbook. Confidence Leadership Effort Academic Excellence Resilience - Culture of Completion opportunities. We will do things the C.L.E.</w:t>
            </w:r>
            <w:r>
              <w:rPr>
                <w:color w:val="000000"/>
              </w:rPr>
              <w:t xml:space="preserve">A.R. Way each and every day so we can SOAR as EAGLES! Classroom Guidelines: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 xml:space="preserve">Be Respectful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 xml:space="preserve">Be Responsible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 xml:space="preserve">Be on Time &amp; Stay on Task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>Contribute Positively to our Learning Environment</w:t>
            </w:r>
          </w:p>
        </w:tc>
      </w:tr>
      <w:tr w:rsidR="004A7F6C">
        <w:trPr>
          <w:trHeight w:val="274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Grading Policy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8" w:line="240" w:lineRule="auto"/>
              <w:ind w:left="1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Attendance &amp;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Tardiness Policy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34" w:right="364" w:firstLine="4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Category Percent of Grade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Summative - 70% Formative 30%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37" w:lineRule="auto"/>
              <w:ind w:left="133" w:right="306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Attendance and punctuality are necessary for successful completion of this course. In the event that you have an excused absence it is your responsibility to obtain make-up work and/or reschedule any missed assessments.</w:t>
            </w:r>
          </w:p>
        </w:tc>
      </w:tr>
    </w:tbl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43600" cy="88582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400"/>
      </w:tblGrid>
      <w:tr w:rsidR="004A7F6C">
        <w:trPr>
          <w:trHeight w:val="454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Classwork &amp;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Homework Policies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853" w:right="223" w:hanging="351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color w:val="000000"/>
              </w:rPr>
              <w:t>▪</w:t>
            </w:r>
            <w:r>
              <w:rPr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>All assignments must be turned in on time. Late assignments will be accepted under the following conditions: a) the assignment is submitted at the beginning of the next class session, immediately following the due date [10 points will be deducted from th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e earned grade]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AND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b) the assignment has not been reviewed in class or graded/returned by the teacher.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501" w:right="295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color w:val="000000"/>
              </w:rPr>
              <w:t>▪</w:t>
            </w:r>
            <w:r>
              <w:rPr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All essays and research papers must be typed in MLA format. </w:t>
            </w:r>
            <w:r>
              <w:rPr>
                <w:color w:val="000000"/>
              </w:rPr>
              <w:t>▪</w:t>
            </w:r>
            <w:r>
              <w:rPr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Students are required to rewrite all essays that receive a grade below 70% </w:t>
            </w:r>
            <w:r>
              <w:rPr>
                <w:color w:val="000000"/>
              </w:rPr>
              <w:t>▪</w:t>
            </w:r>
            <w:r>
              <w:rPr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You must read the assigned literature selections and actively participate in class (discussion, activities, group work, etc.).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853" w:right="1101" w:hanging="351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color w:val="000000"/>
              </w:rPr>
              <w:t>▪</w:t>
            </w:r>
            <w:r>
              <w:rPr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Students will be required to adhere to the following guidelines for handwritten assignments: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1578" w:right="151" w:hanging="359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 xml:space="preserve">o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Use blue or black ink 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(assignments written in pencil or other colors of ink will not be accepted)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5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o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Left and right margins must be observed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25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o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Loose-leaf notebook paper must be used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25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o </w:t>
            </w:r>
            <w:r>
              <w:rPr>
                <w:rFonts w:ascii="Book Antiqua" w:eastAsia="Book Antiqua" w:hAnsi="Book Antiqua" w:cs="Book Antiqua"/>
                <w:color w:val="000000"/>
              </w:rPr>
              <w:t>Written work must be legible and neat</w:t>
            </w:r>
          </w:p>
        </w:tc>
      </w:tr>
      <w:tr w:rsidR="004A7F6C">
        <w:trPr>
          <w:trHeight w:val="500"/>
        </w:trPr>
        <w:tc>
          <w:tcPr>
            <w:tcW w:w="10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Course Timeline</w:t>
            </w:r>
          </w:p>
        </w:tc>
      </w:tr>
      <w:tr w:rsidR="004A7F6C">
        <w:trPr>
          <w:trHeight w:val="8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MP #1: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4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Sept. 8 - Nov. 17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Personal narratives(novels)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Memoirs</w:t>
            </w:r>
          </w:p>
        </w:tc>
      </w:tr>
      <w:tr w:rsidR="004A7F6C">
        <w:trPr>
          <w:trHeight w:val="9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MP#2: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37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Nov. 18 - Feb. 4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Fiction (novels, comics, and short stories)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Speeches</w:t>
            </w:r>
          </w:p>
        </w:tc>
      </w:tr>
      <w:tr w:rsidR="004A7F6C">
        <w:trPr>
          <w:trHeight w:val="8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MP #3: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38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Feb 5 - Apr. 21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Poetry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Songs</w:t>
            </w:r>
          </w:p>
        </w:tc>
      </w:tr>
    </w:tbl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5D6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43600" cy="8858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400"/>
      </w:tblGrid>
      <w:tr w:rsidR="004A7F6C">
        <w:trPr>
          <w:trHeight w:val="88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MP #4: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37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Apr. 22 - June 28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Plays </w:t>
            </w:r>
          </w:p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 w:line="240" w:lineRule="auto"/>
              <w:ind w:left="15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Movie and television scripts</w:t>
            </w:r>
          </w:p>
        </w:tc>
      </w:tr>
      <w:tr w:rsidR="004A7F6C">
        <w:trPr>
          <w:trHeight w:val="52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4A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</w:p>
        </w:tc>
      </w:tr>
      <w:tr w:rsidR="004A7F6C">
        <w:trPr>
          <w:trHeight w:val="500"/>
        </w:trPr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5D6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lastRenderedPageBreak/>
              <w:t xml:space="preserve">Parent Signature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F6C" w:rsidRDefault="004A7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1155CC"/>
                <w:u w:val="single"/>
              </w:rPr>
            </w:pPr>
          </w:p>
        </w:tc>
      </w:tr>
    </w:tbl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7F6C" w:rsidRDefault="004A7F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757"/>
        <w:jc w:val="right"/>
        <w:rPr>
          <w:rFonts w:ascii="Corsiva" w:eastAsia="Corsiva" w:hAnsi="Corsiva" w:cs="Corsiva"/>
          <w:i/>
          <w:color w:val="000000"/>
          <w:sz w:val="28"/>
          <w:szCs w:val="28"/>
        </w:rPr>
      </w:pPr>
    </w:p>
    <w:sectPr w:rsidR="004A7F6C">
      <w:pgSz w:w="12240" w:h="15840"/>
      <w:pgMar w:top="750" w:right="670" w:bottom="1510" w:left="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6C"/>
    <w:rsid w:val="004A7F6C"/>
    <w:rsid w:val="005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1F017-9328-468B-8789-4D92792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Jennifer B.</dc:creator>
  <cp:lastModifiedBy>Kinard, Jennifer B.</cp:lastModifiedBy>
  <cp:revision>2</cp:revision>
  <dcterms:created xsi:type="dcterms:W3CDTF">2023-09-20T15:28:00Z</dcterms:created>
  <dcterms:modified xsi:type="dcterms:W3CDTF">2023-09-20T15:28:00Z</dcterms:modified>
</cp:coreProperties>
</file>